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760"/>
      </w:tblGrid>
      <w:tr w:rsidR="0002361A" w:rsidTr="00555243">
        <w:trPr>
          <w:cantSplit/>
        </w:trPr>
        <w:tc>
          <w:tcPr>
            <w:tcW w:w="10620" w:type="dxa"/>
            <w:gridSpan w:val="2"/>
          </w:tcPr>
          <w:p w:rsidR="0002361A" w:rsidRDefault="0002361A" w:rsidP="00555243">
            <w:pPr>
              <w:pStyle w:val="Heading1"/>
            </w:pPr>
            <w:bookmarkStart w:id="0" w:name="_GoBack"/>
            <w:bookmarkEnd w:id="0"/>
            <w:r>
              <w:t>Backward Design</w:t>
            </w:r>
          </w:p>
        </w:tc>
      </w:tr>
      <w:tr w:rsidR="0002361A" w:rsidTr="00555243">
        <w:trPr>
          <w:cantSplit/>
        </w:trPr>
        <w:tc>
          <w:tcPr>
            <w:tcW w:w="10620" w:type="dxa"/>
            <w:gridSpan w:val="2"/>
            <w:shd w:val="pct12" w:color="auto" w:fill="auto"/>
          </w:tcPr>
          <w:p w:rsidR="0002361A" w:rsidRDefault="0002361A" w:rsidP="00555243">
            <w:pPr>
              <w:pStyle w:val="Heading2"/>
            </w:pPr>
            <w:r>
              <w:t>Stage 1 – Desired Results</w:t>
            </w:r>
          </w:p>
        </w:tc>
      </w:tr>
      <w:tr w:rsidR="0002361A" w:rsidTr="00555243">
        <w:trPr>
          <w:cantSplit/>
        </w:trPr>
        <w:tc>
          <w:tcPr>
            <w:tcW w:w="10620" w:type="dxa"/>
            <w:gridSpan w:val="2"/>
          </w:tcPr>
          <w:p w:rsidR="0002361A" w:rsidRDefault="0002361A" w:rsidP="00555243">
            <w:pPr>
              <w:rPr>
                <w:b/>
              </w:rPr>
            </w:pPr>
            <w:r>
              <w:rPr>
                <w:b/>
              </w:rPr>
              <w:t xml:space="preserve">Established Goals:  </w:t>
            </w:r>
          </w:p>
          <w:p w:rsidR="0002361A" w:rsidRPr="00AA7376" w:rsidRDefault="0002361A" w:rsidP="00555243"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Students will recognize the limitations of the standard theory of the rational economic actor in explaining transactions and learn how to identify and analyze non-economic factors that explain decision making </w:t>
            </w:r>
          </w:p>
          <w:p w:rsidR="0002361A" w:rsidRDefault="0002361A" w:rsidP="00555243"/>
        </w:tc>
      </w:tr>
      <w:tr w:rsidR="0002361A" w:rsidTr="00555243">
        <w:tc>
          <w:tcPr>
            <w:tcW w:w="4860" w:type="dxa"/>
          </w:tcPr>
          <w:p w:rsidR="0002361A" w:rsidRDefault="0002361A" w:rsidP="00555243">
            <w:pPr>
              <w:rPr>
                <w:b/>
              </w:rPr>
            </w:pPr>
            <w:r>
              <w:rPr>
                <w:b/>
              </w:rPr>
              <w:t>Understandings:</w:t>
            </w:r>
          </w:p>
          <w:p w:rsidR="0002361A" w:rsidRDefault="0002361A" w:rsidP="00555243">
            <w:pPr>
              <w:rPr>
                <w:i/>
              </w:rPr>
            </w:pPr>
            <w:r>
              <w:rPr>
                <w:i/>
              </w:rPr>
              <w:t>Students will understand that:</w:t>
            </w:r>
          </w:p>
          <w:p w:rsidR="0002361A" w:rsidRDefault="0002361A" w:rsidP="0055524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180"/>
              <w:rPr>
                <w:sz w:val="22"/>
                <w:szCs w:val="22"/>
              </w:rPr>
            </w:pPr>
            <w:r w:rsidRPr="00153BF1">
              <w:rPr>
                <w:sz w:val="22"/>
                <w:szCs w:val="22"/>
              </w:rPr>
              <w:t>Individuals don’t always ha</w:t>
            </w:r>
            <w:r>
              <w:rPr>
                <w:sz w:val="22"/>
                <w:szCs w:val="22"/>
              </w:rPr>
              <w:t>ve perfect information about an exchange situation</w:t>
            </w:r>
          </w:p>
          <w:p w:rsidR="0002361A" w:rsidRDefault="0002361A" w:rsidP="0055524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Cultural norms can lead to decisions that aren’t rational in the economic sense</w:t>
            </w:r>
          </w:p>
          <w:p w:rsidR="0002361A" w:rsidRDefault="0002361A" w:rsidP="0055524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way choices are constructed can affect the decisions we make</w:t>
            </w:r>
          </w:p>
          <w:p w:rsidR="0002361A" w:rsidRPr="00153BF1" w:rsidRDefault="0002361A" w:rsidP="0055524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Concepts of fairness, identity, and community can lead to non-rational decisions even when the optimal economic option is discoverable</w:t>
            </w:r>
          </w:p>
        </w:tc>
        <w:tc>
          <w:tcPr>
            <w:tcW w:w="5760" w:type="dxa"/>
          </w:tcPr>
          <w:p w:rsidR="0002361A" w:rsidRDefault="0002361A" w:rsidP="00555243">
            <w:pPr>
              <w:rPr>
                <w:b/>
              </w:rPr>
            </w:pPr>
            <w:r>
              <w:rPr>
                <w:b/>
              </w:rPr>
              <w:t>Essential Questions:</w:t>
            </w:r>
          </w:p>
          <w:p w:rsidR="0002361A" w:rsidRPr="00FD1E95" w:rsidRDefault="0002361A" w:rsidP="005552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 w:hanging="18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FD1E95">
              <w:rPr>
                <w:rFonts w:ascii="Calibri" w:eastAsiaTheme="minorHAnsi" w:hAnsi="Calibri" w:cs="AdvTT5843c571"/>
                <w:sz w:val="22"/>
                <w:szCs w:val="22"/>
              </w:rPr>
              <w:t>What key assumptions are the bases for an economically rational decision? What is the impact of our information processing capability on our ability to make economically rational decisions?</w:t>
            </w:r>
          </w:p>
          <w:p w:rsidR="0002361A" w:rsidRPr="00FD1E95" w:rsidRDefault="0002361A" w:rsidP="005552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 w:hanging="18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FD1E95">
              <w:rPr>
                <w:rFonts w:ascii="Calibri" w:eastAsiaTheme="minorHAnsi" w:hAnsi="Calibri" w:cs="AdvTT5843c571"/>
                <w:sz w:val="22"/>
                <w:szCs w:val="22"/>
              </w:rPr>
              <w:t>What cultural standards or norms can affect our decision making?</w:t>
            </w:r>
          </w:p>
          <w:p w:rsidR="0002361A" w:rsidRPr="00FD1E95" w:rsidRDefault="0002361A" w:rsidP="005552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 w:hanging="18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FD1E95">
              <w:rPr>
                <w:rFonts w:ascii="Calibri" w:eastAsiaTheme="minorHAnsi" w:hAnsi="Calibri" w:cs="AdvTT5843c571"/>
                <w:sz w:val="22"/>
                <w:szCs w:val="22"/>
              </w:rPr>
              <w:t>Are our personal economic decisions shaped by other forces?</w:t>
            </w:r>
          </w:p>
          <w:p w:rsidR="0002361A" w:rsidRPr="00153BF1" w:rsidRDefault="0002361A" w:rsidP="0055524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2" w:hanging="18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FD1E95">
              <w:rPr>
                <w:rFonts w:ascii="Calibri" w:eastAsiaTheme="minorHAnsi" w:hAnsi="Calibri" w:cs="AdvTT5843c571"/>
                <w:sz w:val="22"/>
                <w:szCs w:val="22"/>
              </w:rPr>
              <w:t>If we satisfy the assumptions for any given economic decision, will we choose the economically rational option?</w:t>
            </w:r>
          </w:p>
        </w:tc>
      </w:tr>
      <w:tr w:rsidR="0002361A" w:rsidTr="00555243">
        <w:tc>
          <w:tcPr>
            <w:tcW w:w="4860" w:type="dxa"/>
          </w:tcPr>
          <w:p w:rsidR="0002361A" w:rsidRDefault="0002361A" w:rsidP="00555243">
            <w:pPr>
              <w:rPr>
                <w:i/>
              </w:rPr>
            </w:pPr>
            <w:r>
              <w:rPr>
                <w:i/>
              </w:rPr>
              <w:t>Students will know: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The key assumptions of “homo economicus”, or the rational economic actor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 xml:space="preserve">Definitions of key terms:- 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t>fairness, identity, community, utility, decision payoffs</w:t>
            </w:r>
          </w:p>
          <w:p w:rsidR="0002361A" w:rsidRDefault="0002361A" w:rsidP="005552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The distinction between market and social norms</w:t>
            </w:r>
          </w:p>
          <w:p w:rsidR="0002361A" w:rsidRDefault="0002361A" w:rsidP="005552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The distinction between “client” and “consumer”</w:t>
            </w:r>
          </w:p>
          <w:p w:rsidR="0002361A" w:rsidRPr="009A0247" w:rsidRDefault="0002361A" w:rsidP="0055524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The factors that impede humans from making perfectly rational economic decisions</w:t>
            </w:r>
          </w:p>
        </w:tc>
        <w:tc>
          <w:tcPr>
            <w:tcW w:w="5760" w:type="dxa"/>
          </w:tcPr>
          <w:p w:rsidR="0002361A" w:rsidRDefault="0002361A" w:rsidP="00555243">
            <w:pPr>
              <w:rPr>
                <w:i/>
              </w:rPr>
            </w:pPr>
            <w:r>
              <w:rPr>
                <w:i/>
              </w:rPr>
              <w:t>Students will be able to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Explain the impact of complex socioeconomic environments and conflicting pressures on the economic decision maker (in this case, the soccer fan)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Evaluate the impact of norms of fairness and identity on decision making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Analyze the potential effect of hidden, non-economic motivation on the decision process</w:t>
            </w:r>
          </w:p>
          <w:p w:rsidR="0002361A" w:rsidRPr="00057B60" w:rsidRDefault="0002361A" w:rsidP="005552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057B60">
              <w:rPr>
                <w:rFonts w:ascii="Calibri" w:eastAsiaTheme="minorHAnsi" w:hAnsi="Calibri" w:cs="AdvTT5843c571"/>
                <w:sz w:val="22"/>
                <w:szCs w:val="22"/>
              </w:rPr>
              <w:t>Enumerate ways in which economic theories about decision making could be moderated by psychology</w:t>
            </w:r>
          </w:p>
          <w:p w:rsidR="0002361A" w:rsidRDefault="0002361A" w:rsidP="00555243">
            <w:pPr>
              <w:rPr>
                <w:b/>
              </w:rPr>
            </w:pPr>
          </w:p>
        </w:tc>
      </w:tr>
      <w:tr w:rsidR="0002361A" w:rsidTr="00555243">
        <w:trPr>
          <w:cantSplit/>
        </w:trPr>
        <w:tc>
          <w:tcPr>
            <w:tcW w:w="10620" w:type="dxa"/>
            <w:gridSpan w:val="2"/>
            <w:shd w:val="pct12" w:color="auto" w:fill="auto"/>
          </w:tcPr>
          <w:p w:rsidR="0002361A" w:rsidRDefault="0002361A" w:rsidP="00555243">
            <w:pPr>
              <w:pStyle w:val="Heading2"/>
            </w:pPr>
            <w:r>
              <w:t>Stage 2 –Assessment Evidence</w:t>
            </w:r>
          </w:p>
        </w:tc>
      </w:tr>
      <w:tr w:rsidR="0002361A" w:rsidTr="00555243">
        <w:tc>
          <w:tcPr>
            <w:tcW w:w="4860" w:type="dxa"/>
          </w:tcPr>
          <w:p w:rsidR="0002361A" w:rsidRDefault="0002361A" w:rsidP="00555243">
            <w:pPr>
              <w:rPr>
                <w:b/>
              </w:rPr>
            </w:pPr>
            <w:r>
              <w:rPr>
                <w:b/>
              </w:rPr>
              <w:t>Performance Tasks: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Quiz:-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Students identify key concept definitions and cognitive processes that affect decision making</w:t>
            </w:r>
          </w:p>
          <w:p w:rsidR="0002361A" w:rsidRPr="00BF16D7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i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Group Discussion: </w:t>
            </w:r>
            <w:r w:rsidRPr="00BF16D7">
              <w:rPr>
                <w:rFonts w:ascii="Calibri" w:eastAsiaTheme="minorHAnsi" w:hAnsi="Calibri" w:cs="AdvTT5843c571"/>
                <w:i/>
                <w:sz w:val="22"/>
                <w:szCs w:val="22"/>
              </w:rPr>
              <w:t>A Fan’s Suicide Notes</w:t>
            </w:r>
          </w:p>
          <w:p w:rsidR="0002361A" w:rsidRDefault="0002361A" w:rsidP="00555243">
            <w:pPr>
              <w:rPr>
                <w:b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Students read this excerpt from Kuper and Szymanski’s </w:t>
            </w:r>
            <w:r w:rsidRPr="00BF16D7">
              <w:rPr>
                <w:rFonts w:ascii="Calibri" w:eastAsiaTheme="minorHAnsi" w:hAnsi="Calibri" w:cs="AdvTT5843c571"/>
                <w:i/>
                <w:sz w:val="22"/>
                <w:szCs w:val="22"/>
              </w:rPr>
              <w:t>Soccernomics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, generate answers to the discussion questions on (a) core economic principles exhibited in the explanation of the relationship between suicide and their team’s performance; (b) develop reasons for the effect or 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lastRenderedPageBreak/>
              <w:t xml:space="preserve">reasons why they don’t think the posited effect is valid; (c) identify identity-based payoffs that may affect fan behavior; (d) identify possible core principles underpinning the </w:t>
            </w:r>
            <w:r w:rsidRPr="00BF16D7">
              <w:rPr>
                <w:rFonts w:ascii="Calibri" w:eastAsiaTheme="minorHAnsi" w:hAnsi="Calibri" w:cs="AdvTT5843c571"/>
                <w:i/>
                <w:sz w:val="22"/>
                <w:szCs w:val="22"/>
              </w:rPr>
              <w:t>social cohesion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 effect described</w:t>
            </w:r>
          </w:p>
        </w:tc>
        <w:tc>
          <w:tcPr>
            <w:tcW w:w="5760" w:type="dxa"/>
          </w:tcPr>
          <w:p w:rsidR="0002361A" w:rsidRDefault="0002361A" w:rsidP="00555243">
            <w:pPr>
              <w:rPr>
                <w:b/>
              </w:rPr>
            </w:pPr>
            <w:r>
              <w:rPr>
                <w:b/>
              </w:rPr>
              <w:lastRenderedPageBreak/>
              <w:t>Other Evidence: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Students will be provided an opportunity to report group findings on the discussion questions and argue for their position</w:t>
            </w:r>
          </w:p>
          <w:p w:rsidR="0002361A" w:rsidRDefault="0002361A" w:rsidP="00555243"/>
          <w:p w:rsidR="0002361A" w:rsidRDefault="0002361A" w:rsidP="00555243"/>
        </w:tc>
      </w:tr>
      <w:tr w:rsidR="0002361A" w:rsidTr="00555243">
        <w:trPr>
          <w:cantSplit/>
        </w:trPr>
        <w:tc>
          <w:tcPr>
            <w:tcW w:w="10620" w:type="dxa"/>
            <w:gridSpan w:val="2"/>
            <w:shd w:val="pct12" w:color="auto" w:fill="auto"/>
          </w:tcPr>
          <w:p w:rsidR="0002361A" w:rsidRDefault="0002361A" w:rsidP="00555243">
            <w:pPr>
              <w:pStyle w:val="Heading2"/>
            </w:pPr>
            <w:r>
              <w:lastRenderedPageBreak/>
              <w:t>Stage 3 – Learning Plan</w:t>
            </w:r>
          </w:p>
        </w:tc>
      </w:tr>
      <w:tr w:rsidR="0002361A" w:rsidTr="00555243">
        <w:trPr>
          <w:cantSplit/>
        </w:trPr>
        <w:tc>
          <w:tcPr>
            <w:tcW w:w="10620" w:type="dxa"/>
            <w:gridSpan w:val="2"/>
          </w:tcPr>
          <w:p w:rsidR="0002361A" w:rsidRDefault="0002361A" w:rsidP="00555243">
            <w:r>
              <w:rPr>
                <w:b/>
              </w:rPr>
              <w:t>Learning Activities:                                        Resources:</w:t>
            </w:r>
          </w:p>
        </w:tc>
      </w:tr>
      <w:tr w:rsidR="0002361A" w:rsidTr="00555243">
        <w:tc>
          <w:tcPr>
            <w:tcW w:w="10620" w:type="dxa"/>
            <w:gridSpan w:val="2"/>
          </w:tcPr>
          <w:p w:rsidR="0002361A" w:rsidRPr="00675140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b/>
                <w:sz w:val="22"/>
                <w:szCs w:val="22"/>
              </w:rPr>
            </w:pP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Initial Question for students:- What’s the best way to allocate tickets for a high-demand game?</w:t>
            </w:r>
          </w:p>
          <w:p w:rsidR="0002361A" w:rsidRPr="003A7E62" w:rsidRDefault="0002361A" w:rsidP="0055524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Present the question, ask students to vote on options:-  (a) auction; (b) lottery; (c) queue</w:t>
            </w:r>
          </w:p>
          <w:p w:rsidR="0002361A" w:rsidRPr="003A7E62" w:rsidRDefault="0002361A" w:rsidP="0055524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Ask students the reasons for why they answered as they did; ask them to identify their assumptions, then introduce the essential questions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Revisit key related terms and define new ones as introduced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Present information  on intersection between economics and other disciplines/perspectives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Define the role of identity, community, and fairness in economic decisions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Play Ariely video: Cheap dates and carbon cheating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Review the complexity of the fan-team relationship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Explain the basics of fairness in consumer behavior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Present data from initial question on ticket allocation for high-demand game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Introduce and discuss questions of fairness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Students complete quiz on part 1 of material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 xml:space="preserve">Explore the views of Pareto and Akerloff on identity and motivation 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Look at economic rationality form a household perspective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 xml:space="preserve">Review Frank’s </w:t>
            </w:r>
            <w:r w:rsidRPr="003A7E62">
              <w:rPr>
                <w:rFonts w:ascii="Calibri" w:eastAsiaTheme="minorHAnsi" w:hAnsi="Calibri" w:cs="AdvTT5843c571"/>
                <w:i/>
                <w:sz w:val="22"/>
                <w:szCs w:val="22"/>
              </w:rPr>
              <w:t>Psychology Meets Economics</w:t>
            </w: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 xml:space="preserve"> maxims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Break into groups and conduct discussion and review session</w:t>
            </w:r>
          </w:p>
          <w:p w:rsidR="0002361A" w:rsidRPr="003A7E62" w:rsidRDefault="0002361A" w:rsidP="0055524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Encourage students to participate in the “muddiest point” wiki</w:t>
            </w:r>
          </w:p>
        </w:tc>
      </w:tr>
      <w:tr w:rsidR="0002361A" w:rsidTr="00555243">
        <w:tc>
          <w:tcPr>
            <w:tcW w:w="10620" w:type="dxa"/>
            <w:gridSpan w:val="2"/>
          </w:tcPr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b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b/>
                <w:sz w:val="22"/>
                <w:szCs w:val="22"/>
              </w:rPr>
              <w:t>Resources: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B058D4">
              <w:rPr>
                <w:rFonts w:ascii="Calibri" w:eastAsiaTheme="minorHAnsi" w:hAnsi="Calibri" w:cs="AdvTT5843c571"/>
                <w:sz w:val="22"/>
                <w:szCs w:val="22"/>
              </w:rPr>
              <w:t>Reading: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t>-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 w:rsidRPr="00B058D4">
              <w:rPr>
                <w:rFonts w:ascii="Calibri" w:eastAsiaTheme="minorHAnsi" w:hAnsi="Calibri" w:cs="AdvTT5843c571"/>
                <w:sz w:val="22"/>
                <w:szCs w:val="22"/>
              </w:rPr>
              <w:t>Grant</w:t>
            </w:r>
            <w:r>
              <w:rPr>
                <w:rFonts w:ascii="Calibri" w:eastAsiaTheme="minorHAnsi" w:hAnsi="Calibri" w:cs="AdvTT5843c571"/>
                <w:sz w:val="22"/>
                <w:szCs w:val="22"/>
              </w:rPr>
              <w:t>: An Analytical Framework for a Political Economy of Football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Akerloff: Identity and the Economics of Organizations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Discussion section: -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Kuper &amp; Szymanski:  A Fan’s Suicide Note</w:t>
            </w:r>
          </w:p>
          <w:p w:rsidR="0002361A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>Video:-</w:t>
            </w:r>
          </w:p>
          <w:p w:rsidR="0002361A" w:rsidRPr="00B058D4" w:rsidRDefault="0002361A" w:rsidP="00555243">
            <w:pPr>
              <w:autoSpaceDE w:val="0"/>
              <w:autoSpaceDN w:val="0"/>
              <w:adjustRightInd w:val="0"/>
              <w:rPr>
                <w:rFonts w:ascii="Calibri" w:eastAsiaTheme="minorHAnsi" w:hAnsi="Calibri" w:cs="AdvTT5843c571"/>
                <w:sz w:val="22"/>
                <w:szCs w:val="22"/>
              </w:rPr>
            </w:pPr>
            <w:r>
              <w:rPr>
                <w:rFonts w:ascii="Calibri" w:eastAsiaTheme="minorHAnsi" w:hAnsi="Calibri" w:cs="AdvTT5843c571"/>
                <w:sz w:val="22"/>
                <w:szCs w:val="22"/>
              </w:rPr>
              <w:t xml:space="preserve"> </w:t>
            </w:r>
            <w:r w:rsidRPr="003A7E62">
              <w:rPr>
                <w:rFonts w:ascii="Calibri" w:eastAsiaTheme="minorHAnsi" w:hAnsi="Calibri" w:cs="AdvTT5843c571"/>
                <w:sz w:val="22"/>
                <w:szCs w:val="22"/>
              </w:rPr>
              <w:t>Ariely video: Cheap dates and carbon cheating</w:t>
            </w:r>
          </w:p>
        </w:tc>
      </w:tr>
    </w:tbl>
    <w:p w:rsidR="00282C15" w:rsidRPr="00A86E34" w:rsidRDefault="00282C15" w:rsidP="00282C15">
      <w:pPr>
        <w:rPr>
          <w:sz w:val="22"/>
          <w:szCs w:val="22"/>
        </w:rPr>
      </w:pPr>
    </w:p>
    <w:sectPr w:rsidR="00282C15" w:rsidRPr="00A8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843c57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8D2"/>
    <w:multiLevelType w:val="hybridMultilevel"/>
    <w:tmpl w:val="435C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5337"/>
    <w:multiLevelType w:val="hybridMultilevel"/>
    <w:tmpl w:val="475E4D48"/>
    <w:lvl w:ilvl="0" w:tplc="D6E48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360E5"/>
    <w:multiLevelType w:val="hybridMultilevel"/>
    <w:tmpl w:val="F79E2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B6BCA"/>
    <w:multiLevelType w:val="hybridMultilevel"/>
    <w:tmpl w:val="FBC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224"/>
    <w:multiLevelType w:val="hybridMultilevel"/>
    <w:tmpl w:val="D166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817FF"/>
    <w:multiLevelType w:val="hybridMultilevel"/>
    <w:tmpl w:val="7D36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31FEC"/>
    <w:multiLevelType w:val="hybridMultilevel"/>
    <w:tmpl w:val="D592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30CFF"/>
    <w:multiLevelType w:val="hybridMultilevel"/>
    <w:tmpl w:val="DF5C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B0"/>
    <w:rsid w:val="0002361A"/>
    <w:rsid w:val="001E6B97"/>
    <w:rsid w:val="00282C15"/>
    <w:rsid w:val="00453DB0"/>
    <w:rsid w:val="00482147"/>
    <w:rsid w:val="00674D60"/>
    <w:rsid w:val="006D2E6C"/>
    <w:rsid w:val="00713FE8"/>
    <w:rsid w:val="00911167"/>
    <w:rsid w:val="00A86E34"/>
    <w:rsid w:val="00E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6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2E6C"/>
    <w:pPr>
      <w:ind w:left="720"/>
      <w:contextualSpacing/>
    </w:pPr>
  </w:style>
  <w:style w:type="table" w:styleId="TableGrid">
    <w:name w:val="Table Grid"/>
    <w:basedOn w:val="TableNormal"/>
    <w:uiPriority w:val="59"/>
    <w:rsid w:val="001E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6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2E6C"/>
    <w:pPr>
      <w:ind w:left="720"/>
      <w:contextualSpacing/>
    </w:pPr>
  </w:style>
  <w:style w:type="table" w:styleId="TableGrid">
    <w:name w:val="Table Grid"/>
    <w:basedOn w:val="TableNormal"/>
    <w:uiPriority w:val="59"/>
    <w:rsid w:val="001E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645</Words>
  <Characters>3625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Ronan O'Beirne</cp:lastModifiedBy>
  <cp:revision>6</cp:revision>
  <cp:lastPrinted>2013-09-24T14:55:00Z</cp:lastPrinted>
  <dcterms:created xsi:type="dcterms:W3CDTF">2013-09-24T02:28:00Z</dcterms:created>
  <dcterms:modified xsi:type="dcterms:W3CDTF">2014-02-10T22:33:00Z</dcterms:modified>
</cp:coreProperties>
</file>